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8"/>
        <w:gridCol w:w="2808"/>
        <w:gridCol w:w="432"/>
      </w:tblGrid>
      <w:tr w:rsidR="0008265B" w:rsidTr="00DE4276">
        <w:tc>
          <w:tcPr>
            <w:tcW w:w="7218" w:type="dxa"/>
            <w:vMerge w:val="restart"/>
            <w:vAlign w:val="bottom"/>
          </w:tcPr>
          <w:p w:rsidR="0008265B" w:rsidRPr="0008265B" w:rsidRDefault="0008265B" w:rsidP="0008265B">
            <w:pPr>
              <w:spacing w:before="360"/>
              <w:rPr>
                <w:b/>
                <w:sz w:val="32"/>
              </w:rPr>
            </w:pPr>
            <w:r w:rsidRPr="00801D72">
              <w:rPr>
                <w:b/>
                <w:sz w:val="32"/>
              </w:rPr>
              <w:t>MEDIA RELEASE</w:t>
            </w:r>
          </w:p>
        </w:tc>
        <w:tc>
          <w:tcPr>
            <w:tcW w:w="3240" w:type="dxa"/>
            <w:gridSpan w:val="2"/>
          </w:tcPr>
          <w:p w:rsidR="0008265B" w:rsidRDefault="0008265B" w:rsidP="0008265B">
            <w:pPr>
              <w:rPr>
                <w:sz w:val="20"/>
                <w:szCs w:val="20"/>
              </w:rPr>
            </w:pPr>
            <w:r w:rsidRPr="0008265B">
              <w:rPr>
                <w:sz w:val="20"/>
                <w:szCs w:val="20"/>
              </w:rPr>
              <w:t>Contact: Peter Jarvis</w:t>
            </w:r>
          </w:p>
        </w:tc>
      </w:tr>
      <w:tr w:rsidR="0008265B" w:rsidTr="00DE4276">
        <w:tc>
          <w:tcPr>
            <w:tcW w:w="7218" w:type="dxa"/>
            <w:vMerge/>
          </w:tcPr>
          <w:p w:rsidR="0008265B" w:rsidRDefault="0008265B" w:rsidP="0008265B">
            <w:pPr>
              <w:rPr>
                <w:sz w:val="20"/>
                <w:szCs w:val="20"/>
              </w:rPr>
            </w:pPr>
          </w:p>
        </w:tc>
        <w:tc>
          <w:tcPr>
            <w:tcW w:w="3240" w:type="dxa"/>
            <w:gridSpan w:val="2"/>
          </w:tcPr>
          <w:p w:rsidR="0008265B" w:rsidRDefault="0008265B" w:rsidP="0008265B">
            <w:pPr>
              <w:rPr>
                <w:sz w:val="20"/>
                <w:szCs w:val="20"/>
              </w:rPr>
            </w:pPr>
            <w:r>
              <w:rPr>
                <w:sz w:val="20"/>
                <w:szCs w:val="20"/>
              </w:rPr>
              <w:t>Storm Interface</w:t>
            </w:r>
          </w:p>
        </w:tc>
      </w:tr>
      <w:tr w:rsidR="0008265B" w:rsidTr="00DE4276">
        <w:tc>
          <w:tcPr>
            <w:tcW w:w="7218" w:type="dxa"/>
            <w:vMerge/>
          </w:tcPr>
          <w:p w:rsidR="0008265B" w:rsidRDefault="0008265B" w:rsidP="0008265B">
            <w:pPr>
              <w:rPr>
                <w:sz w:val="20"/>
                <w:szCs w:val="20"/>
              </w:rPr>
            </w:pPr>
          </w:p>
        </w:tc>
        <w:tc>
          <w:tcPr>
            <w:tcW w:w="3240" w:type="dxa"/>
            <w:gridSpan w:val="2"/>
          </w:tcPr>
          <w:p w:rsidR="0008265B" w:rsidRDefault="0008265B" w:rsidP="0008265B">
            <w:pPr>
              <w:rPr>
                <w:sz w:val="20"/>
                <w:szCs w:val="20"/>
              </w:rPr>
            </w:pPr>
            <w:r>
              <w:rPr>
                <w:sz w:val="20"/>
                <w:szCs w:val="20"/>
              </w:rPr>
              <w:t>Phone: +44 (0)1895 456200</w:t>
            </w:r>
          </w:p>
        </w:tc>
      </w:tr>
      <w:tr w:rsidR="0008265B" w:rsidTr="00DE4276">
        <w:tc>
          <w:tcPr>
            <w:tcW w:w="7218" w:type="dxa"/>
            <w:vMerge/>
          </w:tcPr>
          <w:p w:rsidR="0008265B" w:rsidRPr="0008265B" w:rsidRDefault="0008265B" w:rsidP="0008265B">
            <w:pPr>
              <w:rPr>
                <w:b/>
              </w:rPr>
            </w:pPr>
          </w:p>
        </w:tc>
        <w:tc>
          <w:tcPr>
            <w:tcW w:w="3240" w:type="dxa"/>
            <w:gridSpan w:val="2"/>
          </w:tcPr>
          <w:p w:rsidR="0008265B" w:rsidRDefault="0008265B" w:rsidP="0008265B">
            <w:pPr>
              <w:rPr>
                <w:sz w:val="20"/>
                <w:szCs w:val="20"/>
              </w:rPr>
            </w:pPr>
            <w:r w:rsidRPr="0008265B">
              <w:rPr>
                <w:sz w:val="20"/>
                <w:szCs w:val="20"/>
              </w:rPr>
              <w:t>E</w:t>
            </w:r>
            <w:r>
              <w:rPr>
                <w:sz w:val="20"/>
                <w:szCs w:val="20"/>
              </w:rPr>
              <w:t>mail: sales@storm-interface.com</w:t>
            </w:r>
          </w:p>
        </w:tc>
      </w:tr>
      <w:tr w:rsidR="0008265B" w:rsidTr="00DE4276">
        <w:tc>
          <w:tcPr>
            <w:tcW w:w="7218" w:type="dxa"/>
          </w:tcPr>
          <w:p w:rsidR="0008265B" w:rsidRDefault="0008265B" w:rsidP="00451CE7">
            <w:pPr>
              <w:rPr>
                <w:sz w:val="20"/>
                <w:szCs w:val="20"/>
              </w:rPr>
            </w:pPr>
            <w:r>
              <w:rPr>
                <w:b/>
              </w:rPr>
              <w:t xml:space="preserve">London, England. </w:t>
            </w:r>
            <w:r w:rsidR="007312F5">
              <w:rPr>
                <w:b/>
              </w:rPr>
              <w:t>January</w:t>
            </w:r>
            <w:r w:rsidR="003E14BA">
              <w:rPr>
                <w:b/>
              </w:rPr>
              <w:t xml:space="preserve"> 201</w:t>
            </w:r>
            <w:r w:rsidR="007312F5">
              <w:rPr>
                <w:b/>
              </w:rPr>
              <w:t>8</w:t>
            </w:r>
          </w:p>
        </w:tc>
        <w:tc>
          <w:tcPr>
            <w:tcW w:w="3240" w:type="dxa"/>
            <w:gridSpan w:val="2"/>
          </w:tcPr>
          <w:p w:rsidR="0008265B" w:rsidRDefault="0008265B" w:rsidP="0008265B">
            <w:pPr>
              <w:rPr>
                <w:sz w:val="20"/>
                <w:szCs w:val="20"/>
              </w:rPr>
            </w:pPr>
            <w:r w:rsidRPr="0008265B">
              <w:rPr>
                <w:sz w:val="20"/>
                <w:szCs w:val="20"/>
              </w:rPr>
              <w:t xml:space="preserve">Web: </w:t>
            </w:r>
            <w:hyperlink r:id="rId6" w:history="1">
              <w:r w:rsidRPr="00FC2297">
                <w:rPr>
                  <w:rStyle w:val="Hyperlink"/>
                  <w:sz w:val="20"/>
                  <w:szCs w:val="20"/>
                </w:rPr>
                <w:t>www.storm-interface.com</w:t>
              </w:r>
            </w:hyperlink>
          </w:p>
        </w:tc>
      </w:tr>
      <w:tr w:rsidR="0008265B" w:rsidTr="00DE4276">
        <w:trPr>
          <w:gridAfter w:val="1"/>
          <w:wAfter w:w="432" w:type="dxa"/>
          <w:trHeight w:val="576"/>
        </w:trPr>
        <w:tc>
          <w:tcPr>
            <w:tcW w:w="10026" w:type="dxa"/>
            <w:gridSpan w:val="2"/>
            <w:vAlign w:val="bottom"/>
          </w:tcPr>
          <w:p w:rsidR="0008265B" w:rsidRPr="0008265B" w:rsidRDefault="007312F5" w:rsidP="00451CE7">
            <w:pPr>
              <w:rPr>
                <w:sz w:val="20"/>
                <w:szCs w:val="20"/>
              </w:rPr>
            </w:pPr>
            <w:r w:rsidRPr="007312F5">
              <w:rPr>
                <w:b/>
                <w:sz w:val="28"/>
                <w:szCs w:val="28"/>
              </w:rPr>
              <w:t>Storm Interface and Tech for All build on a shared vision</w:t>
            </w:r>
          </w:p>
        </w:tc>
      </w:tr>
    </w:tbl>
    <w:p w:rsidR="0008265B" w:rsidRPr="00DE4276" w:rsidRDefault="0008265B" w:rsidP="00DE4276">
      <w:pPr>
        <w:spacing w:line="240" w:lineRule="auto"/>
        <w:rPr>
          <w:sz w:val="16"/>
          <w:szCs w:val="16"/>
        </w:rPr>
      </w:pPr>
    </w:p>
    <w:p w:rsidR="007312F5" w:rsidRPr="009D177B" w:rsidRDefault="007312F5" w:rsidP="007312F5">
      <w:pPr>
        <w:rPr>
          <w:b/>
        </w:rPr>
      </w:pPr>
      <w:r w:rsidRPr="009D177B">
        <w:rPr>
          <w:b/>
        </w:rPr>
        <w:t>As the ICT sector in the U.S. is challenged to conform with the ADA and other accessibility regulations, two leading experts are collaborating to offer compliant and effective solutions.</w:t>
      </w:r>
    </w:p>
    <w:p w:rsidR="00972F45" w:rsidRDefault="00972F45" w:rsidP="007312F5">
      <w:r>
        <w:rPr>
          <w:b/>
          <w:noProof/>
        </w:rPr>
        <w:drawing>
          <wp:anchor distT="0" distB="0" distL="114300" distR="114300" simplePos="0" relativeHeight="251658752" behindDoc="0" locked="0" layoutInCell="1" allowOverlap="1">
            <wp:simplePos x="0" y="0"/>
            <wp:positionH relativeFrom="column">
              <wp:posOffset>-76200</wp:posOffset>
            </wp:positionH>
            <wp:positionV relativeFrom="paragraph">
              <wp:posOffset>25400</wp:posOffset>
            </wp:positionV>
            <wp:extent cx="3380740" cy="23514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801-Pole_Mounted_AudioNav.jpg"/>
                    <pic:cNvPicPr/>
                  </pic:nvPicPr>
                  <pic:blipFill>
                    <a:blip r:embed="rId7">
                      <a:extLst>
                        <a:ext uri="{28A0092B-C50C-407E-A947-70E740481C1C}">
                          <a14:useLocalDpi xmlns:a14="http://schemas.microsoft.com/office/drawing/2010/main" val="0"/>
                        </a:ext>
                      </a:extLst>
                    </a:blip>
                    <a:stretch>
                      <a:fillRect/>
                    </a:stretch>
                  </pic:blipFill>
                  <pic:spPr>
                    <a:xfrm>
                      <a:off x="0" y="0"/>
                      <a:ext cx="3380740" cy="2351405"/>
                    </a:xfrm>
                    <a:prstGeom prst="rect">
                      <a:avLst/>
                    </a:prstGeom>
                  </pic:spPr>
                </pic:pic>
              </a:graphicData>
            </a:graphic>
            <wp14:sizeRelH relativeFrom="margin">
              <wp14:pctWidth>0</wp14:pctWidth>
            </wp14:sizeRelH>
            <wp14:sizeRelV relativeFrom="margin">
              <wp14:pctHeight>0</wp14:pctHeight>
            </wp14:sizeRelV>
          </wp:anchor>
        </w:drawing>
      </w:r>
      <w:r w:rsidR="007312F5">
        <w:t xml:space="preserve">Aggressive and </w:t>
      </w:r>
      <w:proofErr w:type="gramStart"/>
      <w:r w:rsidR="007312F5">
        <w:t>high profile</w:t>
      </w:r>
      <w:proofErr w:type="gramEnd"/>
      <w:r w:rsidR="007312F5">
        <w:t xml:space="preserve"> class actions against well-known retailers, restaurant chains, vending machine operators, healthcare providers and major airlines have sent a cold shiver through businesses deploying touch-screen, self-service terminals. It is becoming clear that anything less than full compliance with both domestic and international mandates creates significant litigation risks. Inevitably this harms reputations and may lead to costly court-supervised settlements.</w:t>
      </w:r>
    </w:p>
    <w:p w:rsidR="007312F5" w:rsidRDefault="002874D5" w:rsidP="007312F5">
      <w:r>
        <w:rPr>
          <w:noProof/>
        </w:rPr>
        <w:pict>
          <v:shapetype id="_x0000_t202" coordsize="21600,21600" o:spt="202" path="m,l,21600r21600,l21600,xe">
            <v:stroke joinstyle="miter"/>
            <v:path gradientshapeok="t" o:connecttype="rect"/>
          </v:shapetype>
          <v:shape id="_x0000_s1026" type="#_x0000_t202" style="position:absolute;margin-left:-267.9pt;margin-top:3.75pt;width:246.2pt;height:13.5pt;z-index:251660288;mso-position-horizontal-relative:text;mso-position-vertical-relative:text" stroked="f">
            <v:textbox style="mso-next-textbox:#_x0000_s1026" inset="0,0,0,0">
              <w:txbxContent>
                <w:p w:rsidR="00972F45" w:rsidRPr="00C83638" w:rsidRDefault="004414B9" w:rsidP="00972F45">
                  <w:pPr>
                    <w:pStyle w:val="Caption"/>
                    <w:rPr>
                      <w:b/>
                      <w:noProof/>
                    </w:rPr>
                  </w:pPr>
                  <w:r w:rsidRPr="004414B9">
                    <w:t>Forward thinking companies adopt integrated accessibility</w:t>
                  </w:r>
                  <w:r w:rsidR="002874D5">
                    <w:t xml:space="preserve">                       </w:t>
                  </w:r>
                </w:p>
              </w:txbxContent>
            </v:textbox>
            <w10:wrap type="square"/>
          </v:shape>
        </w:pict>
      </w:r>
      <w:r w:rsidR="00972F45">
        <w:rPr>
          <w:b/>
          <w:noProof/>
        </w:rPr>
        <w:drawing>
          <wp:anchor distT="0" distB="0" distL="114300" distR="114300" simplePos="0" relativeHeight="251660800" behindDoc="0" locked="0" layoutInCell="1" allowOverlap="1">
            <wp:simplePos x="0" y="0"/>
            <wp:positionH relativeFrom="column">
              <wp:posOffset>1826895</wp:posOffset>
            </wp:positionH>
            <wp:positionV relativeFrom="paragraph">
              <wp:posOffset>808990</wp:posOffset>
            </wp:positionV>
            <wp:extent cx="1430655" cy="1560830"/>
            <wp:effectExtent l="0" t="0" r="0" b="0"/>
            <wp:wrapSquare wrapText="bothSides"/>
            <wp:docPr id="1" name="Picture 1" descr="A picture containing electronics&#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01-Pole_Mounted_AudioNav.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0655" cy="1560830"/>
                    </a:xfrm>
                    <a:prstGeom prst="rect">
                      <a:avLst/>
                    </a:prstGeom>
                  </pic:spPr>
                </pic:pic>
              </a:graphicData>
            </a:graphic>
            <wp14:sizeRelH relativeFrom="margin">
              <wp14:pctWidth>0</wp14:pctWidth>
            </wp14:sizeRelH>
            <wp14:sizeRelV relativeFrom="margin">
              <wp14:pctHeight>0</wp14:pctHeight>
            </wp14:sizeRelV>
          </wp:anchor>
        </w:drawing>
      </w:r>
      <w:r w:rsidR="007312F5">
        <w:t xml:space="preserve">Many businesses are striving to make their products, </w:t>
      </w:r>
      <w:proofErr w:type="gramStart"/>
      <w:r w:rsidR="007312F5">
        <w:t>services</w:t>
      </w:r>
      <w:proofErr w:type="gramEnd"/>
      <w:r w:rsidR="007312F5">
        <w:t xml:space="preserve"> and infrastructure as accessible as they can possibly be and not just to achieve compliance. This forward thinking universal design approach improves usability for all users including those with sensory impairment or limited mobility. It improves efficiency, productivity, and enhances their relationship with the consumer.</w:t>
      </w:r>
    </w:p>
    <w:p w:rsidR="007312F5" w:rsidRDefault="007312F5" w:rsidP="007312F5">
      <w:r>
        <w:t>Storm Interface and Tech for All, Inc. have announced a formal collaboration to help clients deliver accessible experiences for people with disabilities. Storm Interface is the UK manufacturer of audible system interfaces and content navigation devices. Tech for All is a leading US-based international consulting firm focused on the accessibility and universal design of electronic, information, and communicatio</w:t>
      </w:r>
      <w:bookmarkStart w:id="0" w:name="_GoBack"/>
      <w:bookmarkEnd w:id="0"/>
      <w:r>
        <w:t>n technologies.</w:t>
      </w:r>
    </w:p>
    <w:p w:rsidR="007312F5" w:rsidRDefault="007312F5" w:rsidP="007312F5">
      <w:r w:rsidRPr="009D177B">
        <w:rPr>
          <w:b/>
        </w:rPr>
        <w:t>“The inter-dependence of accessible hardware and effectively designed application software is obvious”, said Storm’s Peter Jarvis. “However, too often ICT designers and specifiers consider the two factors of accessibility separately, as if they were unrelated”.</w:t>
      </w:r>
      <w:r>
        <w:t xml:space="preserve"> Storm works with specialist kiosk software developers to ensure that Storm’s USB-connected devices are universally supported throughout the ICT sector. By collaborating with established expert developers such as Tech for All, Storm </w:t>
      </w:r>
      <w:proofErr w:type="gramStart"/>
      <w:r>
        <w:t>is able to</w:t>
      </w:r>
      <w:proofErr w:type="gramEnd"/>
      <w:r>
        <w:t xml:space="preserve"> provide clients with a complete accessibility solution.</w:t>
      </w:r>
    </w:p>
    <w:p w:rsidR="007312F5" w:rsidRPr="009D177B" w:rsidRDefault="007312F5" w:rsidP="007312F5">
      <w:pPr>
        <w:rPr>
          <w:b/>
        </w:rPr>
      </w:pPr>
      <w:r>
        <w:t xml:space="preserve">Tech for All’s Caesar Eghtesadi agrees, </w:t>
      </w:r>
      <w:r w:rsidRPr="009D177B">
        <w:rPr>
          <w:b/>
        </w:rPr>
        <w:t>“Our collaborative development approach produces a synergistic accessible design that delivers a successful experience for all users, including those with disabilities. This coordinated development approach is more cost-effective and efficient than the current adapt-and-patch approach.”</w:t>
      </w:r>
    </w:p>
    <w:p w:rsidR="009D177B" w:rsidRDefault="009D177B" w:rsidP="007312F5"/>
    <w:p w:rsidR="009D177B" w:rsidRDefault="009D177B" w:rsidP="009D177B">
      <w:pPr>
        <w:spacing w:after="60"/>
      </w:pPr>
      <w:r>
        <w:t xml:space="preserve">Background Information: </w:t>
      </w:r>
    </w:p>
    <w:p w:rsidR="009D177B" w:rsidRPr="00C15BCC" w:rsidRDefault="009D177B" w:rsidP="009D177B">
      <w:pPr>
        <w:spacing w:after="0" w:line="240" w:lineRule="auto"/>
        <w:rPr>
          <w:sz w:val="16"/>
          <w:szCs w:val="16"/>
        </w:rPr>
      </w:pPr>
    </w:p>
    <w:p w:rsidR="007312F5" w:rsidRDefault="007312F5" w:rsidP="009D177B">
      <w:pPr>
        <w:spacing w:after="120" w:line="240" w:lineRule="auto"/>
      </w:pPr>
      <w:r>
        <w:t>About Storm Interface</w:t>
      </w:r>
    </w:p>
    <w:p w:rsidR="009D177B" w:rsidRDefault="007312F5" w:rsidP="009D177B">
      <w:r>
        <w:t xml:space="preserve">For more than 30 years Storm Interface have designed and manufactured secure, </w:t>
      </w:r>
      <w:proofErr w:type="gramStart"/>
      <w:r>
        <w:t>rugged</w:t>
      </w:r>
      <w:proofErr w:type="gramEnd"/>
      <w:r>
        <w:t xml:space="preserve"> and reliable keypads, keyboards and interface devices. Storm products are built to withstand rough use and abuse in unattended public-use and industrial applications. </w:t>
      </w:r>
      <w:proofErr w:type="gramStart"/>
      <w:r>
        <w:t>Storm Assistive Technology Products are recognized by the Royal National Institute for Blind People</w:t>
      </w:r>
      <w:proofErr w:type="gramEnd"/>
      <w:r>
        <w:t xml:space="preserve"> under their </w:t>
      </w:r>
      <w:r w:rsidRPr="009D177B">
        <w:rPr>
          <w:b/>
        </w:rPr>
        <w:t>‘RNIB Tried and Tested’</w:t>
      </w:r>
      <w:r>
        <w:t xml:space="preserve"> program.</w:t>
      </w:r>
    </w:p>
    <w:p w:rsidR="009D177B" w:rsidRDefault="002874D5" w:rsidP="009D177B">
      <w:hyperlink r:id="rId9" w:history="1">
        <w:r w:rsidR="009D177B" w:rsidRPr="00651AFC">
          <w:rPr>
            <w:rStyle w:val="Hyperlink"/>
          </w:rPr>
          <w:t>www.storm-interface.com</w:t>
        </w:r>
      </w:hyperlink>
    </w:p>
    <w:p w:rsidR="007312F5" w:rsidRDefault="007312F5" w:rsidP="007312F5"/>
    <w:p w:rsidR="007312F5" w:rsidRDefault="007312F5" w:rsidP="009D177B">
      <w:pPr>
        <w:spacing w:after="120" w:line="240" w:lineRule="auto"/>
      </w:pPr>
      <w:r>
        <w:t>About Tech for All, Inc.</w:t>
      </w:r>
    </w:p>
    <w:p w:rsidR="009D177B" w:rsidRDefault="007312F5" w:rsidP="009D177B">
      <w:r>
        <w:t>Tech for All, Inc. has for over 16 years served small to Fortune 500 companies in several industries, educational institutions, NGOs, and government agencies. It provides a full range of accessibility consulting services including planning, evaluation, design, development support, testing, implementation/deployment, and monitoring.</w:t>
      </w:r>
    </w:p>
    <w:p w:rsidR="009D177B" w:rsidRDefault="002874D5" w:rsidP="009D177B">
      <w:hyperlink r:id="rId10" w:history="1">
        <w:r w:rsidR="009D177B" w:rsidRPr="00651AFC">
          <w:rPr>
            <w:rStyle w:val="Hyperlink"/>
          </w:rPr>
          <w:t>www.TFAConsulting.com</w:t>
        </w:r>
      </w:hyperlink>
    </w:p>
    <w:p w:rsidR="007312F5" w:rsidRDefault="007312F5" w:rsidP="007312F5"/>
    <w:p w:rsidR="007312F5" w:rsidRDefault="007312F5" w:rsidP="009D177B">
      <w:pPr>
        <w:spacing w:after="0" w:line="240" w:lineRule="auto"/>
      </w:pPr>
      <w:r>
        <w:t>Our contact details are as follows:</w:t>
      </w:r>
    </w:p>
    <w:p w:rsidR="007312F5" w:rsidRDefault="007312F5" w:rsidP="009D177B">
      <w:pPr>
        <w:spacing w:after="0" w:line="240" w:lineRule="auto"/>
      </w:pPr>
      <w:r>
        <w:t>USA</w:t>
      </w:r>
    </w:p>
    <w:p w:rsidR="007312F5" w:rsidRDefault="007312F5" w:rsidP="009D177B">
      <w:pPr>
        <w:spacing w:after="0" w:line="240" w:lineRule="auto"/>
      </w:pPr>
      <w:r>
        <w:t>Storm Interface</w:t>
      </w:r>
    </w:p>
    <w:p w:rsidR="007312F5" w:rsidRDefault="007312F5" w:rsidP="009D177B">
      <w:pPr>
        <w:spacing w:after="0" w:line="240" w:lineRule="auto"/>
      </w:pPr>
      <w:r>
        <w:t>13835 N Tatum Blvd. Suite 9-510</w:t>
      </w:r>
    </w:p>
    <w:p w:rsidR="007312F5" w:rsidRDefault="007312F5" w:rsidP="009D177B">
      <w:pPr>
        <w:spacing w:after="0" w:line="240" w:lineRule="auto"/>
      </w:pPr>
      <w:r>
        <w:t>Phoenix, AZ 85032</w:t>
      </w:r>
    </w:p>
    <w:p w:rsidR="007312F5" w:rsidRDefault="007312F5" w:rsidP="009D177B">
      <w:pPr>
        <w:spacing w:after="0" w:line="240" w:lineRule="auto"/>
      </w:pPr>
      <w:r>
        <w:t>Tel: +1 480 584 3518</w:t>
      </w:r>
    </w:p>
    <w:p w:rsidR="007312F5" w:rsidRDefault="007312F5" w:rsidP="009D177B">
      <w:pPr>
        <w:spacing w:after="0" w:line="240" w:lineRule="auto"/>
      </w:pPr>
      <w:r>
        <w:t>Email: sales.usa@storm-keypads.com</w:t>
      </w:r>
    </w:p>
    <w:p w:rsidR="007312F5" w:rsidRDefault="007312F5" w:rsidP="009D177B">
      <w:pPr>
        <w:spacing w:after="0" w:line="240" w:lineRule="auto"/>
      </w:pPr>
    </w:p>
    <w:p w:rsidR="007312F5" w:rsidRDefault="007312F5" w:rsidP="009D177B">
      <w:pPr>
        <w:spacing w:after="0" w:line="240" w:lineRule="auto"/>
      </w:pPr>
      <w:r>
        <w:t>Tech for All, Inc.</w:t>
      </w:r>
    </w:p>
    <w:p w:rsidR="007312F5" w:rsidRDefault="007312F5" w:rsidP="009D177B">
      <w:pPr>
        <w:spacing w:after="0" w:line="240" w:lineRule="auto"/>
      </w:pPr>
      <w:r>
        <w:t>P.O. Box 213473</w:t>
      </w:r>
    </w:p>
    <w:p w:rsidR="007312F5" w:rsidRDefault="007312F5" w:rsidP="009D177B">
      <w:pPr>
        <w:spacing w:after="0" w:line="240" w:lineRule="auto"/>
      </w:pPr>
      <w:r>
        <w:t>Royal Palm Beach, FL 33421</w:t>
      </w:r>
    </w:p>
    <w:p w:rsidR="007312F5" w:rsidRDefault="007312F5" w:rsidP="009D177B">
      <w:pPr>
        <w:spacing w:after="0" w:line="240" w:lineRule="auto"/>
      </w:pPr>
      <w:r>
        <w:t>Tel: +1 561 333 2835</w:t>
      </w:r>
    </w:p>
    <w:p w:rsidR="007312F5" w:rsidRDefault="007312F5" w:rsidP="009D177B">
      <w:pPr>
        <w:spacing w:after="0" w:line="240" w:lineRule="auto"/>
      </w:pPr>
      <w:r>
        <w:t>Email: info@TFAConsulting.com</w:t>
      </w:r>
    </w:p>
    <w:p w:rsidR="007312F5" w:rsidRDefault="007312F5" w:rsidP="009D177B">
      <w:pPr>
        <w:spacing w:after="0" w:line="240" w:lineRule="auto"/>
      </w:pPr>
    </w:p>
    <w:p w:rsidR="007312F5" w:rsidRDefault="007312F5" w:rsidP="009D177B">
      <w:pPr>
        <w:spacing w:after="0" w:line="240" w:lineRule="auto"/>
      </w:pPr>
      <w:r>
        <w:t xml:space="preserve">UK, </w:t>
      </w:r>
      <w:proofErr w:type="gramStart"/>
      <w:r>
        <w:t>Europe</w:t>
      </w:r>
      <w:proofErr w:type="gramEnd"/>
      <w:r>
        <w:t xml:space="preserve"> and Other Territories</w:t>
      </w:r>
    </w:p>
    <w:p w:rsidR="007312F5" w:rsidRDefault="007312F5" w:rsidP="009D177B">
      <w:pPr>
        <w:spacing w:after="0" w:line="240" w:lineRule="auto"/>
      </w:pPr>
      <w:r>
        <w:t>Storm Interface</w:t>
      </w:r>
    </w:p>
    <w:p w:rsidR="007312F5" w:rsidRDefault="007312F5" w:rsidP="009D177B">
      <w:pPr>
        <w:spacing w:after="0" w:line="240" w:lineRule="auto"/>
      </w:pPr>
      <w:r>
        <w:t>14 Bentinck Court</w:t>
      </w:r>
    </w:p>
    <w:p w:rsidR="007312F5" w:rsidRDefault="007312F5" w:rsidP="009D177B">
      <w:pPr>
        <w:spacing w:after="0" w:line="240" w:lineRule="auto"/>
      </w:pPr>
      <w:r>
        <w:t>Bentinck Road</w:t>
      </w:r>
    </w:p>
    <w:p w:rsidR="007312F5" w:rsidRDefault="007312F5" w:rsidP="009D177B">
      <w:pPr>
        <w:spacing w:after="0" w:line="240" w:lineRule="auto"/>
      </w:pPr>
      <w:r>
        <w:t>West Drayton</w:t>
      </w:r>
    </w:p>
    <w:p w:rsidR="007312F5" w:rsidRDefault="007312F5" w:rsidP="009D177B">
      <w:pPr>
        <w:spacing w:after="0" w:line="240" w:lineRule="auto"/>
      </w:pPr>
      <w:r>
        <w:t>Middlesex</w:t>
      </w:r>
    </w:p>
    <w:p w:rsidR="007312F5" w:rsidRDefault="007312F5" w:rsidP="009D177B">
      <w:pPr>
        <w:spacing w:after="0" w:line="240" w:lineRule="auto"/>
      </w:pPr>
      <w:r>
        <w:t>UB7 7RQ</w:t>
      </w:r>
    </w:p>
    <w:p w:rsidR="007312F5" w:rsidRDefault="007312F5" w:rsidP="009D177B">
      <w:pPr>
        <w:spacing w:after="0" w:line="240" w:lineRule="auto"/>
      </w:pPr>
      <w:r>
        <w:t>United Kingdom</w:t>
      </w:r>
    </w:p>
    <w:p w:rsidR="007312F5" w:rsidRDefault="007312F5" w:rsidP="009D177B">
      <w:pPr>
        <w:spacing w:after="0" w:line="240" w:lineRule="auto"/>
      </w:pPr>
      <w:r>
        <w:t>Tel +44 (0)1895 431421</w:t>
      </w:r>
    </w:p>
    <w:p w:rsidR="008F3981" w:rsidRPr="00690CB3" w:rsidRDefault="007312F5" w:rsidP="006F5497">
      <w:pPr>
        <w:spacing w:after="0" w:line="240" w:lineRule="auto"/>
      </w:pPr>
      <w:r>
        <w:t>Email: sales@storm-interface.com</w:t>
      </w:r>
    </w:p>
    <w:sectPr w:rsidR="008F3981" w:rsidRPr="00690CB3" w:rsidSect="00690CB3">
      <w:headerReference w:type="default" r:id="rId11"/>
      <w:footerReference w:type="default" r:id="rId12"/>
      <w:pgSz w:w="11906" w:h="16838"/>
      <w:pgMar w:top="1891" w:right="836" w:bottom="1080" w:left="1080" w:header="270" w:footer="1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BCB" w:rsidRDefault="00384BCB" w:rsidP="0008265B">
      <w:pPr>
        <w:spacing w:after="0" w:line="240" w:lineRule="auto"/>
      </w:pPr>
      <w:r>
        <w:separator/>
      </w:r>
    </w:p>
  </w:endnote>
  <w:endnote w:type="continuationSeparator" w:id="0">
    <w:p w:rsidR="00384BCB" w:rsidRDefault="00384BCB" w:rsidP="00082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9C6" w:rsidRDefault="00AF09C6">
    <w:pPr>
      <w:pStyle w:val="Footer"/>
    </w:pPr>
    <w:r w:rsidRPr="00AF09C6">
      <w:rPr>
        <w:noProof/>
        <w:lang w:val="en-US"/>
      </w:rPr>
      <w:drawing>
        <wp:anchor distT="0" distB="0" distL="114300" distR="114300" simplePos="0" relativeHeight="251661312" behindDoc="0" locked="0" layoutInCell="0" allowOverlap="1">
          <wp:simplePos x="0" y="0"/>
          <wp:positionH relativeFrom="page">
            <wp:posOffset>-38100</wp:posOffset>
          </wp:positionH>
          <wp:positionV relativeFrom="page">
            <wp:posOffset>9848850</wp:posOffset>
          </wp:positionV>
          <wp:extent cx="7648575" cy="847725"/>
          <wp:effectExtent l="19050" t="0" r="9525" b="0"/>
          <wp:wrapNone/>
          <wp:docPr id="9" name="Picture 0" descr="StormBrochureAXS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ormBrochureAXSBlank.jpg"/>
                  <pic:cNvPicPr>
                    <a:picLocks noChangeAspect="1" noChangeArrowheads="1"/>
                  </pic:cNvPicPr>
                </pic:nvPicPr>
                <pic:blipFill>
                  <a:blip r:embed="rId1"/>
                  <a:srcRect t="91690"/>
                  <a:stretch>
                    <a:fillRect/>
                  </a:stretch>
                </pic:blipFill>
                <pic:spPr bwMode="auto">
                  <a:xfrm>
                    <a:off x="0" y="0"/>
                    <a:ext cx="7648575" cy="84772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BCB" w:rsidRDefault="00384BCB" w:rsidP="0008265B">
      <w:pPr>
        <w:spacing w:after="0" w:line="240" w:lineRule="auto"/>
      </w:pPr>
      <w:r>
        <w:separator/>
      </w:r>
    </w:p>
  </w:footnote>
  <w:footnote w:type="continuationSeparator" w:id="0">
    <w:p w:rsidR="00384BCB" w:rsidRDefault="00384BCB" w:rsidP="00082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65B" w:rsidRDefault="0008265B">
    <w:pPr>
      <w:pStyle w:val="Header"/>
    </w:pPr>
    <w:r w:rsidRPr="0008265B">
      <w:rPr>
        <w:noProof/>
        <w:lang w:val="en-US"/>
      </w:rPr>
      <w:drawing>
        <wp:anchor distT="0" distB="0" distL="114300" distR="114300" simplePos="0" relativeHeight="251659264" behindDoc="1" locked="0" layoutInCell="0" allowOverlap="1">
          <wp:simplePos x="0" y="0"/>
          <wp:positionH relativeFrom="page">
            <wp:posOffset>9525</wp:posOffset>
          </wp:positionH>
          <wp:positionV relativeFrom="page">
            <wp:posOffset>0</wp:posOffset>
          </wp:positionV>
          <wp:extent cx="7524750" cy="1341100"/>
          <wp:effectExtent l="0" t="0" r="0" b="0"/>
          <wp:wrapNone/>
          <wp:docPr id="8"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ormBrochureAXSBlan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18579" cy="135782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1AD1"/>
    <w:rsid w:val="000071EF"/>
    <w:rsid w:val="00017CA5"/>
    <w:rsid w:val="00035E1F"/>
    <w:rsid w:val="0004126C"/>
    <w:rsid w:val="00053225"/>
    <w:rsid w:val="000660C8"/>
    <w:rsid w:val="00066161"/>
    <w:rsid w:val="0008265B"/>
    <w:rsid w:val="000972A5"/>
    <w:rsid w:val="000A5F13"/>
    <w:rsid w:val="000B7D36"/>
    <w:rsid w:val="000D31C4"/>
    <w:rsid w:val="000F2CB0"/>
    <w:rsid w:val="00114C4A"/>
    <w:rsid w:val="00131F2E"/>
    <w:rsid w:val="00134565"/>
    <w:rsid w:val="00157314"/>
    <w:rsid w:val="00163B57"/>
    <w:rsid w:val="0018418C"/>
    <w:rsid w:val="0019528A"/>
    <w:rsid w:val="001A22B3"/>
    <w:rsid w:val="001B3475"/>
    <w:rsid w:val="001B5738"/>
    <w:rsid w:val="001D5CFD"/>
    <w:rsid w:val="001D6607"/>
    <w:rsid w:val="00212AD0"/>
    <w:rsid w:val="00220C25"/>
    <w:rsid w:val="002246E9"/>
    <w:rsid w:val="002260D2"/>
    <w:rsid w:val="00267C30"/>
    <w:rsid w:val="002718BC"/>
    <w:rsid w:val="002874D5"/>
    <w:rsid w:val="002952FF"/>
    <w:rsid w:val="002A0BEA"/>
    <w:rsid w:val="002A2EBB"/>
    <w:rsid w:val="002B30E3"/>
    <w:rsid w:val="002E4A92"/>
    <w:rsid w:val="002E55DF"/>
    <w:rsid w:val="002F26B6"/>
    <w:rsid w:val="0030494C"/>
    <w:rsid w:val="0031036E"/>
    <w:rsid w:val="003153AD"/>
    <w:rsid w:val="003247FC"/>
    <w:rsid w:val="00342C02"/>
    <w:rsid w:val="003445CB"/>
    <w:rsid w:val="00364B7F"/>
    <w:rsid w:val="00366976"/>
    <w:rsid w:val="003670DD"/>
    <w:rsid w:val="00376DC5"/>
    <w:rsid w:val="00384BCB"/>
    <w:rsid w:val="00385B4C"/>
    <w:rsid w:val="00396101"/>
    <w:rsid w:val="003E14BA"/>
    <w:rsid w:val="003E48E5"/>
    <w:rsid w:val="0042142E"/>
    <w:rsid w:val="004414B9"/>
    <w:rsid w:val="00443426"/>
    <w:rsid w:val="00450DEB"/>
    <w:rsid w:val="00451CE7"/>
    <w:rsid w:val="00466A65"/>
    <w:rsid w:val="00471436"/>
    <w:rsid w:val="00483667"/>
    <w:rsid w:val="004B0926"/>
    <w:rsid w:val="004B28FD"/>
    <w:rsid w:val="004B6028"/>
    <w:rsid w:val="004B6D82"/>
    <w:rsid w:val="004C6C77"/>
    <w:rsid w:val="004D0648"/>
    <w:rsid w:val="004E2A4E"/>
    <w:rsid w:val="004E64B1"/>
    <w:rsid w:val="004F3144"/>
    <w:rsid w:val="00515766"/>
    <w:rsid w:val="005413DC"/>
    <w:rsid w:val="00564B9A"/>
    <w:rsid w:val="005656FC"/>
    <w:rsid w:val="0057429B"/>
    <w:rsid w:val="0059215D"/>
    <w:rsid w:val="005E51C5"/>
    <w:rsid w:val="005F2512"/>
    <w:rsid w:val="00626593"/>
    <w:rsid w:val="006265FA"/>
    <w:rsid w:val="006267A6"/>
    <w:rsid w:val="00632756"/>
    <w:rsid w:val="00667457"/>
    <w:rsid w:val="00685877"/>
    <w:rsid w:val="006877E6"/>
    <w:rsid w:val="00690CB3"/>
    <w:rsid w:val="006A4175"/>
    <w:rsid w:val="006A59A3"/>
    <w:rsid w:val="006D3A63"/>
    <w:rsid w:val="006D64B4"/>
    <w:rsid w:val="006E27E6"/>
    <w:rsid w:val="006F5497"/>
    <w:rsid w:val="00711EFF"/>
    <w:rsid w:val="0071558E"/>
    <w:rsid w:val="007165BB"/>
    <w:rsid w:val="007312F5"/>
    <w:rsid w:val="00761DB8"/>
    <w:rsid w:val="00765844"/>
    <w:rsid w:val="007A1850"/>
    <w:rsid w:val="007B58C7"/>
    <w:rsid w:val="007C22C7"/>
    <w:rsid w:val="007D740E"/>
    <w:rsid w:val="007E552D"/>
    <w:rsid w:val="007F663B"/>
    <w:rsid w:val="00803EDA"/>
    <w:rsid w:val="008423A5"/>
    <w:rsid w:val="008507B5"/>
    <w:rsid w:val="008B4A0C"/>
    <w:rsid w:val="008E36B2"/>
    <w:rsid w:val="008F3981"/>
    <w:rsid w:val="008F6655"/>
    <w:rsid w:val="008F6D48"/>
    <w:rsid w:val="00923680"/>
    <w:rsid w:val="009237B3"/>
    <w:rsid w:val="00927F90"/>
    <w:rsid w:val="009515B5"/>
    <w:rsid w:val="00966C37"/>
    <w:rsid w:val="0096717D"/>
    <w:rsid w:val="00972F45"/>
    <w:rsid w:val="009730D1"/>
    <w:rsid w:val="0098787E"/>
    <w:rsid w:val="00995B9C"/>
    <w:rsid w:val="009A3DFA"/>
    <w:rsid w:val="009A512F"/>
    <w:rsid w:val="009D177B"/>
    <w:rsid w:val="009D19F9"/>
    <w:rsid w:val="009E18DC"/>
    <w:rsid w:val="00A24C06"/>
    <w:rsid w:val="00A40DFD"/>
    <w:rsid w:val="00A43A8F"/>
    <w:rsid w:val="00A448AF"/>
    <w:rsid w:val="00A52B2C"/>
    <w:rsid w:val="00A54B09"/>
    <w:rsid w:val="00A87BB7"/>
    <w:rsid w:val="00A95605"/>
    <w:rsid w:val="00A96789"/>
    <w:rsid w:val="00AA7FC6"/>
    <w:rsid w:val="00AC255E"/>
    <w:rsid w:val="00AE3479"/>
    <w:rsid w:val="00AF09C6"/>
    <w:rsid w:val="00AF7DA9"/>
    <w:rsid w:val="00B024F2"/>
    <w:rsid w:val="00B2120E"/>
    <w:rsid w:val="00B425C9"/>
    <w:rsid w:val="00B42748"/>
    <w:rsid w:val="00B44CD4"/>
    <w:rsid w:val="00B80995"/>
    <w:rsid w:val="00BC1B73"/>
    <w:rsid w:val="00BD1EA4"/>
    <w:rsid w:val="00C15BCC"/>
    <w:rsid w:val="00C36A45"/>
    <w:rsid w:val="00C668C3"/>
    <w:rsid w:val="00C81AD1"/>
    <w:rsid w:val="00C860C0"/>
    <w:rsid w:val="00C866CC"/>
    <w:rsid w:val="00C92089"/>
    <w:rsid w:val="00C920FE"/>
    <w:rsid w:val="00CA6ECC"/>
    <w:rsid w:val="00CB06A2"/>
    <w:rsid w:val="00CB4D24"/>
    <w:rsid w:val="00CC26A4"/>
    <w:rsid w:val="00CC2CD7"/>
    <w:rsid w:val="00CC5805"/>
    <w:rsid w:val="00CD4A13"/>
    <w:rsid w:val="00CE375B"/>
    <w:rsid w:val="00CF6C83"/>
    <w:rsid w:val="00D06B73"/>
    <w:rsid w:val="00D14D6E"/>
    <w:rsid w:val="00D30283"/>
    <w:rsid w:val="00D343B7"/>
    <w:rsid w:val="00D46B44"/>
    <w:rsid w:val="00D62E7B"/>
    <w:rsid w:val="00D66BC1"/>
    <w:rsid w:val="00D86628"/>
    <w:rsid w:val="00D95E0A"/>
    <w:rsid w:val="00DA0855"/>
    <w:rsid w:val="00DA10AC"/>
    <w:rsid w:val="00DC4889"/>
    <w:rsid w:val="00DC6FFD"/>
    <w:rsid w:val="00DD0F0E"/>
    <w:rsid w:val="00DD20EA"/>
    <w:rsid w:val="00DE23A7"/>
    <w:rsid w:val="00DE3EB0"/>
    <w:rsid w:val="00DE4276"/>
    <w:rsid w:val="00E0164B"/>
    <w:rsid w:val="00E071BB"/>
    <w:rsid w:val="00E1182F"/>
    <w:rsid w:val="00E12099"/>
    <w:rsid w:val="00E12F7A"/>
    <w:rsid w:val="00E31312"/>
    <w:rsid w:val="00E343D6"/>
    <w:rsid w:val="00E57CA2"/>
    <w:rsid w:val="00E66D8E"/>
    <w:rsid w:val="00E82923"/>
    <w:rsid w:val="00E83F3D"/>
    <w:rsid w:val="00EA120B"/>
    <w:rsid w:val="00EB6E65"/>
    <w:rsid w:val="00EC3E14"/>
    <w:rsid w:val="00EF632D"/>
    <w:rsid w:val="00F01671"/>
    <w:rsid w:val="00F079C3"/>
    <w:rsid w:val="00F26140"/>
    <w:rsid w:val="00F33964"/>
    <w:rsid w:val="00F421D8"/>
    <w:rsid w:val="00F71C50"/>
    <w:rsid w:val="00F91F5D"/>
    <w:rsid w:val="00FB00B6"/>
    <w:rsid w:val="00FC2891"/>
    <w:rsid w:val="00FD308C"/>
    <w:rsid w:val="00FE1303"/>
    <w:rsid w:val="00FE2291"/>
    <w:rsid w:val="00FF0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59E7A44"/>
  <w15:docId w15:val="{1D2948FA-74DA-4D2A-8A1A-A6F48C8FF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308C"/>
  </w:style>
  <w:style w:type="paragraph" w:styleId="Heading1">
    <w:name w:val="heading 1"/>
    <w:basedOn w:val="Normal"/>
    <w:next w:val="Normal"/>
    <w:link w:val="Heading1Char"/>
    <w:uiPriority w:val="9"/>
    <w:qFormat/>
    <w:rsid w:val="005157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515766"/>
    <w:pPr>
      <w:keepNext w:val="0"/>
      <w:keepLines w:val="0"/>
      <w:spacing w:before="0" w:line="240" w:lineRule="auto"/>
      <w:jc w:val="right"/>
      <w:outlineLvl w:val="1"/>
    </w:pPr>
    <w:rPr>
      <w:rFonts w:ascii="Century Gothic" w:eastAsia="Times New Roman" w:hAnsi="Century Gothic" w:cs="Times New Roman"/>
      <w:bCs w:val="0"/>
      <w:caps/>
      <w:color w:val="2A5A78"/>
      <w:spacing w:val="-5"/>
      <w:szCs w:val="4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2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0EA"/>
    <w:rPr>
      <w:rFonts w:ascii="Tahoma" w:hAnsi="Tahoma" w:cs="Tahoma"/>
      <w:sz w:val="16"/>
      <w:szCs w:val="16"/>
    </w:rPr>
  </w:style>
  <w:style w:type="character" w:styleId="Hyperlink">
    <w:name w:val="Hyperlink"/>
    <w:basedOn w:val="DefaultParagraphFont"/>
    <w:uiPriority w:val="99"/>
    <w:unhideWhenUsed/>
    <w:rsid w:val="0042142E"/>
    <w:rPr>
      <w:color w:val="0000FF" w:themeColor="hyperlink"/>
      <w:u w:val="single"/>
    </w:rPr>
  </w:style>
  <w:style w:type="character" w:styleId="FollowedHyperlink">
    <w:name w:val="FollowedHyperlink"/>
    <w:basedOn w:val="DefaultParagraphFont"/>
    <w:uiPriority w:val="99"/>
    <w:semiHidden/>
    <w:unhideWhenUsed/>
    <w:rsid w:val="0057429B"/>
    <w:rPr>
      <w:color w:val="800080" w:themeColor="followedHyperlink"/>
      <w:u w:val="single"/>
    </w:rPr>
  </w:style>
  <w:style w:type="character" w:customStyle="1" w:styleId="Heading2Char">
    <w:name w:val="Heading 2 Char"/>
    <w:basedOn w:val="DefaultParagraphFont"/>
    <w:link w:val="Heading2"/>
    <w:rsid w:val="00515766"/>
    <w:rPr>
      <w:rFonts w:ascii="Century Gothic" w:eastAsia="Times New Roman" w:hAnsi="Century Gothic" w:cs="Times New Roman"/>
      <w:b/>
      <w:caps/>
      <w:color w:val="2A5A78"/>
      <w:spacing w:val="-5"/>
      <w:sz w:val="28"/>
      <w:szCs w:val="44"/>
      <w:lang w:val="en-US"/>
    </w:rPr>
  </w:style>
  <w:style w:type="paragraph" w:customStyle="1" w:styleId="ContactInformation">
    <w:name w:val="Contact Information"/>
    <w:basedOn w:val="Normal"/>
    <w:rsid w:val="00515766"/>
    <w:pPr>
      <w:spacing w:after="0" w:line="180" w:lineRule="exact"/>
    </w:pPr>
    <w:rPr>
      <w:rFonts w:ascii="Century Gothic" w:eastAsia="Times New Roman" w:hAnsi="Century Gothic" w:cs="Times New Roman"/>
      <w:color w:val="2A5A78"/>
      <w:spacing w:val="-5"/>
      <w:sz w:val="16"/>
      <w:szCs w:val="20"/>
      <w:lang w:val="en-US"/>
    </w:rPr>
  </w:style>
  <w:style w:type="paragraph" w:customStyle="1" w:styleId="ContactName">
    <w:name w:val="Contact Name"/>
    <w:basedOn w:val="ContactInformation"/>
    <w:rsid w:val="00515766"/>
    <w:rPr>
      <w:b/>
    </w:rPr>
  </w:style>
  <w:style w:type="character" w:customStyle="1" w:styleId="Heading1Char">
    <w:name w:val="Heading 1 Char"/>
    <w:basedOn w:val="DefaultParagraphFont"/>
    <w:link w:val="Heading1"/>
    <w:uiPriority w:val="9"/>
    <w:rsid w:val="0051576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826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65B"/>
  </w:style>
  <w:style w:type="paragraph" w:styleId="Footer">
    <w:name w:val="footer"/>
    <w:basedOn w:val="Normal"/>
    <w:link w:val="FooterChar"/>
    <w:uiPriority w:val="99"/>
    <w:unhideWhenUsed/>
    <w:rsid w:val="000826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65B"/>
  </w:style>
  <w:style w:type="table" w:styleId="TableGrid">
    <w:name w:val="Table Grid"/>
    <w:basedOn w:val="TableNormal"/>
    <w:uiPriority w:val="59"/>
    <w:rsid w:val="00082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D177B"/>
    <w:rPr>
      <w:color w:val="808080"/>
      <w:shd w:val="clear" w:color="auto" w:fill="E6E6E6"/>
    </w:rPr>
  </w:style>
  <w:style w:type="paragraph" w:styleId="Caption">
    <w:name w:val="caption"/>
    <w:basedOn w:val="Normal"/>
    <w:next w:val="Normal"/>
    <w:uiPriority w:val="35"/>
    <w:unhideWhenUsed/>
    <w:qFormat/>
    <w:rsid w:val="00972F45"/>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orm-interfac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TFAConsulting.com" TargetMode="External"/><Relationship Id="rId4" Type="http://schemas.openxmlformats.org/officeDocument/2006/relationships/footnotes" Target="footnotes.xml"/><Relationship Id="rId9" Type="http://schemas.openxmlformats.org/officeDocument/2006/relationships/hyperlink" Target="http://www.storm-interface.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553</Words>
  <Characters>3512</Characters>
  <Application>Microsoft Office Word</Application>
  <DocSecurity>0</DocSecurity>
  <Lines>81</Lines>
  <Paragraphs>51</Paragraphs>
  <ScaleCrop>false</ScaleCrop>
  <HeadingPairs>
    <vt:vector size="2" baseType="variant">
      <vt:variant>
        <vt:lpstr>Title</vt:lpstr>
      </vt:variant>
      <vt:variant>
        <vt:i4>1</vt:i4>
      </vt:variant>
    </vt:vector>
  </HeadingPairs>
  <TitlesOfParts>
    <vt:vector size="1" baseType="lpstr">
      <vt:lpstr/>
    </vt:vector>
  </TitlesOfParts>
  <Company>Storm Interface</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PeterJ</dc:creator>
  <cp:lastModifiedBy>Nicky Shaw</cp:lastModifiedBy>
  <cp:revision>6</cp:revision>
  <cp:lastPrinted>2013-08-08T10:33:00Z</cp:lastPrinted>
  <dcterms:created xsi:type="dcterms:W3CDTF">2018-01-08T14:31:00Z</dcterms:created>
  <dcterms:modified xsi:type="dcterms:W3CDTF">2018-01-09T15:29:00Z</dcterms:modified>
</cp:coreProperties>
</file>